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D50690" w14:paraId="52BF04DB" w14:textId="77777777">
        <w:tc>
          <w:tcPr>
            <w:tcW w:w="5665" w:type="dxa"/>
          </w:tcPr>
          <w:p w14:paraId="15913AAA" w14:textId="77777777" w:rsidR="00D50690" w:rsidRDefault="00D50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5A7D5E1" w14:textId="77777777" w:rsidR="00D50690" w:rsidRDefault="00D50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FACA3B" w14:textId="77777777" w:rsidR="00F863C7" w:rsidRDefault="00F86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F1FE99" w14:textId="77777777" w:rsidR="00F863C7" w:rsidRDefault="00F86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597D5C" w14:textId="77777777" w:rsidR="00F863C7" w:rsidRDefault="00F86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5F07E7" w14:textId="2F87566B" w:rsidR="00F863C7" w:rsidRDefault="00F8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52A1A88" w14:textId="77777777" w:rsidR="00D50690" w:rsidRDefault="00D5069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488622" w14:textId="77777777" w:rsidR="00D50690" w:rsidRDefault="00D5069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84E9F11" w14:textId="77777777" w:rsidR="00D50690" w:rsidRDefault="00D5069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392B6A" w14:textId="77777777" w:rsidR="00D50690" w:rsidRDefault="00D5069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B434BFC" w14:textId="77777777" w:rsidR="00D50690" w:rsidRDefault="00D5069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C6F183" w14:textId="77777777" w:rsidR="00D50690" w:rsidRDefault="00D5069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2C2F2B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1A52C6" w14:textId="77777777" w:rsidR="00D50690" w:rsidRDefault="007548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4CE63AB7" w14:textId="77777777" w:rsidR="00D50690" w:rsidRDefault="0075486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конкурса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«Битва студенческих Фан-клубов»</w:t>
      </w:r>
    </w:p>
    <w:p w14:paraId="37674E94" w14:textId="77777777" w:rsidR="00D50690" w:rsidRDefault="00754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(сезон 2025/2026 гг., вторая половина сезона)</w:t>
      </w:r>
    </w:p>
    <w:p w14:paraId="113E6447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99A979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074AD8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CF09AC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B2F715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BDB42D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B5EA20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E3CE47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6D4EFD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7C078A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3A2BDA" w14:textId="77777777" w:rsidR="00D50690" w:rsidRDefault="00D506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B10131" w14:textId="77777777" w:rsidR="00D50690" w:rsidRDefault="00D506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D879B15" w14:textId="77777777" w:rsidR="00D50690" w:rsidRDefault="0075486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бщие положения</w:t>
      </w:r>
    </w:p>
    <w:p w14:paraId="265525C9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цели, задачи, порядок 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роки проведения, требования к участникам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«Битва студенческих Фан-клубов» (далее – Конкурс).</w:t>
      </w:r>
    </w:p>
    <w:p w14:paraId="2B97497E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Организатором Конкурса является Общество с ограниченной ответственностью «Футбольный клуб «Рубин»» (далее – ФК «Рубин»).</w:t>
      </w:r>
    </w:p>
    <w:p w14:paraId="65EB2676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проходит в три этапа: заявочная кампания, конкурсный этап, награждение.</w:t>
      </w:r>
    </w:p>
    <w:p w14:paraId="092F65D8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проведения Конкурса, не урегулированные настоящим Положением, решаются Организатором в индивидуальном порядке.</w:t>
      </w:r>
    </w:p>
    <w:p w14:paraId="7A62D54C" w14:textId="77777777" w:rsidR="00D50690" w:rsidRDefault="0075486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ели и задачи Конкурса</w:t>
      </w:r>
    </w:p>
    <w:p w14:paraId="3C9DCFE7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Конкурса – повышение интереса студентов к профессиональным видам спорта, а также воспитание зрительской культуры болельщиков.</w:t>
      </w:r>
    </w:p>
    <w:p w14:paraId="0D3D9E2C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конкурса:</w:t>
      </w:r>
    </w:p>
    <w:p w14:paraId="0FE9BBE1" w14:textId="77777777" w:rsidR="00D50690" w:rsidRDefault="0075486A">
      <w:pPr>
        <w:numPr>
          <w:ilvl w:val="2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движения болельщиков среди студентов в профессиональном спорте.</w:t>
      </w:r>
    </w:p>
    <w:p w14:paraId="14D95B91" w14:textId="77777777" w:rsidR="00D50690" w:rsidRDefault="0075486A">
      <w:pPr>
        <w:numPr>
          <w:ilvl w:val="2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площадки для развития студенческих спортивных клубов.</w:t>
      </w:r>
    </w:p>
    <w:p w14:paraId="719A7F52" w14:textId="77777777" w:rsidR="00D50690" w:rsidRDefault="0075486A">
      <w:pPr>
        <w:numPr>
          <w:ilvl w:val="2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творческого потенциала студентов.</w:t>
      </w:r>
    </w:p>
    <w:p w14:paraId="4F136F17" w14:textId="77777777" w:rsidR="00D50690" w:rsidRDefault="0075486A">
      <w:pPr>
        <w:numPr>
          <w:ilvl w:val="2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 поощрение лучших студенческих Фан-клубов, созданных на базе образовательных организаций.</w:t>
      </w:r>
    </w:p>
    <w:p w14:paraId="37999A66" w14:textId="77777777" w:rsidR="00D50690" w:rsidRDefault="0075486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комитет Конкурса</w:t>
      </w:r>
    </w:p>
    <w:p w14:paraId="1AC51B1E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Непосредственное руководство проведением Конкурса осуществляет организационный комитет (далее – Организационный комитет).</w:t>
      </w:r>
    </w:p>
    <w:p w14:paraId="16ADFC22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Численный и персональный состав Организационного комитета</w:t>
      </w:r>
      <w:r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утверждается ООО ФК «Рубин». </w:t>
      </w:r>
    </w:p>
    <w:p w14:paraId="2BAE5A9A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Организационный комитет вправе учреждать специальные номинации и специальные призы Конкурса.</w:t>
      </w:r>
    </w:p>
    <w:p w14:paraId="5AD68CE7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комитет осуществляет с</w:t>
      </w:r>
      <w:r>
        <w:rPr>
          <w:rFonts w:ascii="Times New Roman" w:eastAsia="Times New Roman" w:hAnsi="Times New Roman" w:cs="Times New Roman"/>
          <w:sz w:val="24"/>
          <w:szCs w:val="24"/>
        </w:rPr>
        <w:t>ледующие 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3E85447" w14:textId="77777777" w:rsidR="00D50690" w:rsidRDefault="0075486A">
      <w:pPr>
        <w:numPr>
          <w:ilvl w:val="2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сопровождение Конкурса;</w:t>
      </w:r>
    </w:p>
    <w:p w14:paraId="32F62A3F" w14:textId="77777777" w:rsidR="00D50690" w:rsidRDefault="0075486A">
      <w:pPr>
        <w:numPr>
          <w:ilvl w:val="2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Административное и техническое обеспечение заявочной кампании, конкурсного этапа, церемонии награждения Конкурса;</w:t>
      </w:r>
    </w:p>
    <w:p w14:paraId="28BF6F81" w14:textId="77777777" w:rsidR="00D50690" w:rsidRDefault="0075486A">
      <w:pPr>
        <w:numPr>
          <w:ilvl w:val="2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экспертного состава Конкурса;</w:t>
      </w:r>
    </w:p>
    <w:p w14:paraId="53257FAE" w14:textId="77777777" w:rsidR="00D50690" w:rsidRDefault="0075486A">
      <w:pPr>
        <w:numPr>
          <w:ilvl w:val="2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и утверждение программы проведения мероприятий очного этапа, а также определяет сроки и места их проведения;</w:t>
      </w:r>
    </w:p>
    <w:p w14:paraId="60A00B8D" w14:textId="77777777" w:rsidR="00D50690" w:rsidRDefault="0075486A">
      <w:pPr>
        <w:numPr>
          <w:ilvl w:val="2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 и утверждает систему оценки очного этапа Конкурса.</w:t>
      </w:r>
    </w:p>
    <w:p w14:paraId="76E81C27" w14:textId="77777777" w:rsidR="00D50690" w:rsidRDefault="0075486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орядок участия в Конкурсе</w:t>
      </w:r>
    </w:p>
    <w:p w14:paraId="418CEEA4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Конкурсе могут принять участие студенческие Фан-клубы ФК «Рубин» (далее – Фан-клуб), созданные при образовательных организациях среднего профессионального и высшего образования (далее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6ABE7C3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конкурсе допускаются Фан-клубы, соответствующие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базовым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требованиям, которые направили заявку (Приложение №1) на почту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Rubin</w:t>
      </w:r>
      <w:r w:rsidRPr="00D3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stud</w:t>
      </w:r>
      <w:r w:rsidRPr="00D3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club</w:t>
      </w:r>
      <w:r w:rsidRPr="00D3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@yandex.ru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r w:rsidRPr="00D339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E70A0B" w14:textId="77777777" w:rsidR="00D50690" w:rsidRDefault="0075486A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 требования, предъявляемые к Фан-клубам:</w:t>
      </w:r>
    </w:p>
    <w:p w14:paraId="0979188C" w14:textId="77777777" w:rsidR="00D50690" w:rsidRDefault="0075486A">
      <w:pPr>
        <w:numPr>
          <w:ilvl w:val="0"/>
          <w:numId w:val="2"/>
        </w:numPr>
        <w:spacing w:after="0" w:line="360" w:lineRule="auto"/>
        <w:ind w:hanging="5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официальной группы спортклуба или фан-клуба в социальных сетях;</w:t>
      </w:r>
    </w:p>
    <w:p w14:paraId="05AF7074" w14:textId="77777777" w:rsidR="00D50690" w:rsidRDefault="0075486A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руководителя и соответствующее количество участников: для малой группы – не менее 30 участников, для большой группы – не менее 50 участников.</w:t>
      </w:r>
    </w:p>
    <w:p w14:paraId="3679D175" w14:textId="77777777" w:rsidR="00D50690" w:rsidRDefault="0075486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В малую группу входят Учебные заведения, численность студентов в которых менее 5 000 человек. В большую группа входят Учебные заведения, численность студентов в которых составляет более 5 000 человек. </w:t>
      </w:r>
    </w:p>
    <w:p w14:paraId="7A653BA2" w14:textId="77777777" w:rsidR="00D50690" w:rsidRDefault="00D5069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DB6A8" w14:textId="77777777" w:rsidR="00D50690" w:rsidRDefault="0075486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орядок проведения Конкурса</w:t>
      </w:r>
    </w:p>
    <w:p w14:paraId="5B4507CC" w14:textId="77777777" w:rsidR="00D50690" w:rsidRDefault="007548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проводится в два этапа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4902DE" w14:textId="77777777" w:rsidR="00D50690" w:rsidRDefault="007548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 </w:t>
      </w:r>
      <w:r>
        <w:rPr>
          <w:rFonts w:ascii="Times New Roman" w:eastAsia="Times New Roman" w:hAnsi="Times New Roman" w:cs="Times New Roman"/>
          <w:b/>
          <w:color w:val="040C28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 – Заявочная кампания: со 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26 февраля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 года.</w:t>
      </w:r>
    </w:p>
    <w:p w14:paraId="45FFA563" w14:textId="77777777" w:rsidR="00D50690" w:rsidRDefault="007548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5.2.1 </w:t>
      </w:r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В установленные сроки заявочной кампании Фан-клубы направляют заявку (по форме в Приложении №1) на почту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Rubin</w:t>
      </w:r>
      <w:r w:rsidRPr="00D3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stud</w:t>
      </w:r>
      <w:r w:rsidRPr="00D3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club</w:t>
      </w:r>
      <w:r w:rsidRPr="00D33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@yandex.ru</w:t>
      </w:r>
    </w:p>
    <w:p w14:paraId="7B789D48" w14:textId="77777777" w:rsidR="00D50690" w:rsidRDefault="007548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участников очного этапа Конкурса публикуется на сайте https://www.rubin-kazan.ru/.</w:t>
      </w:r>
    </w:p>
    <w:p w14:paraId="5D36CD96" w14:textId="77777777" w:rsidR="00D50690" w:rsidRDefault="0075486A">
      <w:pPr>
        <w:tabs>
          <w:tab w:val="left" w:pos="142"/>
        </w:tabs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5.4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II этап – конкурсный этап: с 28 февраля 2026 по 30 мая 2026 года.</w:t>
      </w:r>
    </w:p>
    <w:p w14:paraId="1A79EC34" w14:textId="77777777" w:rsidR="00D50690" w:rsidRDefault="0075486A">
      <w:pPr>
        <w:tabs>
          <w:tab w:val="left" w:pos="142"/>
        </w:tabs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установленные сроки очного этапа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участники соревнуются и набирают баллы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2675245" w14:textId="77777777" w:rsidR="00D50690" w:rsidRDefault="0075486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5.4.2 О точном месте и времени проведения туров Конкурса Организационный комитет сообщают участникам не позднее чем за 3 (три) календарных дня до их проведения.</w:t>
      </w:r>
    </w:p>
    <w:p w14:paraId="60CBF090" w14:textId="77777777" w:rsidR="00D50690" w:rsidRDefault="0075486A">
      <w:pPr>
        <w:tabs>
          <w:tab w:val="left" w:pos="284"/>
        </w:tabs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– Награждение.</w:t>
      </w:r>
    </w:p>
    <w:p w14:paraId="0AD8B9CE" w14:textId="77777777" w:rsidR="00D50690" w:rsidRDefault="0075486A">
      <w:pPr>
        <w:tabs>
          <w:tab w:val="left" w:pos="284"/>
        </w:tabs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5.5.1 Дата проведения церемонии награждения участников Конкурса с вручением ценных призов и подарков определяется Организационным комитетом и доводится до участников не позднее чем за 3 (три) календарных дня до даты проведения церемонии.</w:t>
      </w:r>
    </w:p>
    <w:p w14:paraId="375CC01F" w14:textId="77777777" w:rsidR="00D50690" w:rsidRDefault="0075486A">
      <w:pPr>
        <w:tabs>
          <w:tab w:val="left" w:pos="284"/>
        </w:tabs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5.5.2 По окончании Конкурса, в течение 7 (семи) рабочих дней Организационный комитет предоставляет участникам сводку итоговых баллов.</w:t>
      </w:r>
    </w:p>
    <w:p w14:paraId="7C432625" w14:textId="77777777" w:rsidR="00D50690" w:rsidRDefault="00D50690">
      <w:pPr>
        <w:tabs>
          <w:tab w:val="left" w:pos="284"/>
        </w:tabs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1B652F" w14:textId="77777777" w:rsidR="00D50690" w:rsidRDefault="0075486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Награждение</w:t>
      </w:r>
    </w:p>
    <w:p w14:paraId="31058CC6" w14:textId="77777777" w:rsidR="00D50690" w:rsidRDefault="0075486A">
      <w:pPr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Фан-клубов, принявшие участие в очном этапе, получают электронный сертификат об участии.</w:t>
      </w:r>
    </w:p>
    <w:p w14:paraId="3CF65375" w14:textId="77777777" w:rsidR="00D50690" w:rsidRDefault="0075486A">
      <w:pPr>
        <w:tabs>
          <w:tab w:val="left" w:pos="284"/>
        </w:tabs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установленный день проводится церемония награждения участников Конкурса, вручаются ценные призы и подарки.</w:t>
      </w:r>
    </w:p>
    <w:p w14:paraId="50EC8CF0" w14:textId="77777777" w:rsidR="00D50690" w:rsidRDefault="0075486A">
      <w:pPr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Фан-клубы, занявшие 1, 2 и 3 место в очном этапе, награждаются дипломами, кубками</w:t>
      </w:r>
      <w:r>
        <w:rPr>
          <w:rFonts w:ascii="Times New Roman" w:eastAsia="Times New Roman" w:hAnsi="Times New Roman" w:cs="Times New Roman"/>
          <w:sz w:val="24"/>
          <w:szCs w:val="24"/>
        </w:rPr>
        <w:t>. Дополнительно призеры награждаются следующими призами:</w:t>
      </w:r>
    </w:p>
    <w:p w14:paraId="1DE7C06F" w14:textId="71548957" w:rsidR="00D50690" w:rsidRDefault="0075486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Учебному заведению-победителю выделяется </w:t>
      </w:r>
      <w:r>
        <w:rPr>
          <w:rFonts w:ascii="Times New Roman" w:eastAsia="Times New Roman" w:hAnsi="Times New Roman" w:cs="Times New Roman"/>
          <w:sz w:val="24"/>
          <w:szCs w:val="24"/>
        </w:rPr>
        <w:t>50 000 тысяч рублей, которые могут использоваться на оплату закупки спортивного инвентаря/ изготовление атрибутики, путем перечисления денежных средств на расчетный счет участника, либо передачи сертификата на указанную сумму.</w:t>
      </w:r>
    </w:p>
    <w:p w14:paraId="5ECE35B8" w14:textId="4F26F48B" w:rsidR="00D50690" w:rsidRDefault="0075486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Учебному заведению, занявшему 2 место выделяется </w:t>
      </w:r>
      <w:r>
        <w:rPr>
          <w:rFonts w:ascii="Times New Roman" w:eastAsia="Times New Roman" w:hAnsi="Times New Roman" w:cs="Times New Roman"/>
          <w:sz w:val="24"/>
          <w:szCs w:val="24"/>
        </w:rPr>
        <w:t>30 000 тысяч рублей, которые могут использоваться на оплату закупки спортивного инвентаря/ изготовление атрибутики, путем перечисления денежных средств на расчетный счет участника, либо передачи сертификата на указанную сумму.</w:t>
      </w:r>
    </w:p>
    <w:p w14:paraId="27EFB40E" w14:textId="3D336F90" w:rsidR="00D50690" w:rsidRDefault="0075486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Учебному заведению, занявшему 3 место </w:t>
      </w:r>
      <w:r>
        <w:rPr>
          <w:rFonts w:ascii="Times New Roman" w:eastAsia="Times New Roman" w:hAnsi="Times New Roman" w:cs="Times New Roman"/>
          <w:sz w:val="24"/>
          <w:szCs w:val="24"/>
        </w:rPr>
        <w:t>20 000 тысяч рублей, которые могут использоваться на оплату закупки спортивного инвентаря/ изготовление атрибутики, путем перечисления денежных средств на расчетный счет участника, либо передачи сертификата на указанную сумму.</w:t>
      </w:r>
    </w:p>
    <w:p w14:paraId="31DB3941" w14:textId="77777777" w:rsidR="00D50690" w:rsidRDefault="00D506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046FC" w14:textId="77777777" w:rsidR="00D50690" w:rsidRDefault="0075486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аключительные положения</w:t>
      </w:r>
    </w:p>
    <w:p w14:paraId="511FF941" w14:textId="77777777" w:rsidR="00D50690" w:rsidRDefault="0075486A">
      <w:pPr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 вносить дополнения и изменения в Положение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обязательным уведомлением участников. </w:t>
      </w:r>
    </w:p>
    <w:p w14:paraId="52AA05EF" w14:textId="77777777" w:rsidR="00D50690" w:rsidRDefault="0075486A">
      <w:pPr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 Вопросы, не предусмотренные настоящим Положением, рассматриваются и решаются Организатором в индивидуальном порядке.</w:t>
      </w:r>
    </w:p>
    <w:p w14:paraId="5FB27B10" w14:textId="77777777" w:rsidR="00D50690" w:rsidRDefault="0075486A">
      <w:pPr>
        <w:spacing w:after="0" w:line="360" w:lineRule="auto"/>
        <w:ind w:firstLine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 Контактное лицо от Организатора: Садыков Амир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Фаритович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специалист по работе с учебными заведениями ООО ФК «Рубин», тел: +7 987 729 01 14,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почта: </w:t>
      </w:r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Rubin</w:t>
      </w:r>
      <w:r w:rsidRPr="007548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</w:t>
      </w:r>
      <w:r w:rsidRPr="007548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club</w:t>
      </w:r>
      <w:r w:rsidRPr="0075486A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@yandex.ru</w:t>
      </w:r>
      <w:proofErr w:type="gramEnd"/>
    </w:p>
    <w:p w14:paraId="5D27FB76" w14:textId="77777777" w:rsidR="00D50690" w:rsidRDefault="0075486A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61E6D839" w14:textId="77777777" w:rsidR="00D50690" w:rsidRDefault="0075486A">
      <w:pPr>
        <w:spacing w:after="0" w:line="360" w:lineRule="auto"/>
        <w:ind w:left="851" w:hanging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Положению о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конкурса «Битва студенческих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Фан-клубов»</w:t>
      </w:r>
    </w:p>
    <w:p w14:paraId="7001F44C" w14:textId="77777777" w:rsidR="00D50690" w:rsidRDefault="0075486A">
      <w:pPr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 на участие в конкурсе «Битва студенческих Фан-клубов»</w:t>
      </w:r>
    </w:p>
    <w:p w14:paraId="1605EF8A" w14:textId="77777777" w:rsidR="00D50690" w:rsidRDefault="0075486A">
      <w:pPr>
        <w:spacing w:after="0" w:line="36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 образовательной организации________________________________</w:t>
      </w:r>
    </w:p>
    <w:p w14:paraId="7CC33235" w14:textId="77777777" w:rsidR="00D50690" w:rsidRDefault="0075486A">
      <w:pPr>
        <w:spacing w:after="0" w:line="36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14:paraId="676A1A7B" w14:textId="77777777" w:rsidR="00D50690" w:rsidRDefault="0075486A">
      <w:pPr>
        <w:spacing w:after="0" w:line="36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учащихся в образовательной организации ____________</w:t>
      </w:r>
    </w:p>
    <w:p w14:paraId="6C86CB01" w14:textId="77777777" w:rsidR="00D50690" w:rsidRDefault="0075486A">
      <w:pPr>
        <w:spacing w:after="0" w:line="36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Фан-клуба______________________________________________</w:t>
      </w:r>
    </w:p>
    <w:p w14:paraId="0A26DBE7" w14:textId="77777777" w:rsidR="00D50690" w:rsidRDefault="0075486A">
      <w:pPr>
        <w:spacing w:after="0" w:line="36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 студенческого Фан-клуба</w:t>
      </w:r>
    </w:p>
    <w:p w14:paraId="0FCEEE2F" w14:textId="77777777" w:rsidR="00D50690" w:rsidRDefault="0075486A">
      <w:pPr>
        <w:spacing w:after="0" w:line="36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14:paraId="10943C92" w14:textId="77777777" w:rsidR="00D50690" w:rsidRDefault="0075486A">
      <w:pPr>
        <w:spacing w:after="0" w:line="36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Контакты: ______________________________________________________________</w:t>
      </w:r>
    </w:p>
    <w:p w14:paraId="21E4690F" w14:textId="77777777" w:rsidR="00D50690" w:rsidRDefault="0075486A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 социальные сети, где будет освещаться деятельность Фан-клуба: _____________________________________________________</w:t>
      </w:r>
    </w:p>
    <w:p w14:paraId="529F2AE2" w14:textId="77777777" w:rsidR="00D50690" w:rsidRDefault="00D50690">
      <w:pPr>
        <w:spacing w:after="0" w:line="36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3CF00D" w14:textId="77777777" w:rsidR="00D50690" w:rsidRDefault="0075486A">
      <w:pPr>
        <w:spacing w:after="0" w:line="360" w:lineRule="auto"/>
        <w:ind w:hanging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Фан-клуба                ___________________/_______________________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(расшифровка)</w:t>
      </w: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№2</w:t>
      </w:r>
    </w:p>
    <w:p w14:paraId="1FD1F54C" w14:textId="77777777" w:rsidR="00D50690" w:rsidRDefault="0075486A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 о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конкурса «Битва студенческих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Фан-клубов»</w:t>
      </w:r>
    </w:p>
    <w:p w14:paraId="54BC1E87" w14:textId="77777777" w:rsidR="00D50690" w:rsidRDefault="00D50690">
      <w:pPr>
        <w:spacing w:after="0" w:line="360" w:lineRule="auto"/>
        <w:ind w:hanging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EC0A8B" w14:textId="77777777" w:rsidR="00D50690" w:rsidRDefault="0075486A">
      <w:pPr>
        <w:spacing w:line="36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критерии оценки деятельности Фан-клубов в рамках конкурса "Битва студенческих Фан-клубов" </w:t>
      </w:r>
    </w:p>
    <w:tbl>
      <w:tblPr>
        <w:tblStyle w:val="Style13"/>
        <w:tblpPr w:leftFromText="180" w:rightFromText="180" w:vertAnchor="page" w:horzAnchor="margin" w:tblpX="-572" w:tblpY="4705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4395"/>
      </w:tblGrid>
      <w:tr w:rsidR="00D50690" w14:paraId="387CE367" w14:textId="77777777">
        <w:tc>
          <w:tcPr>
            <w:tcW w:w="562" w:type="dxa"/>
            <w:tcMar>
              <w:left w:w="108" w:type="dxa"/>
              <w:right w:w="108" w:type="dxa"/>
            </w:tcMar>
          </w:tcPr>
          <w:p w14:paraId="2D5D46BF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3" w:type="dxa"/>
            <w:tcMar>
              <w:left w:w="108" w:type="dxa"/>
              <w:right w:w="108" w:type="dxa"/>
            </w:tcMar>
          </w:tcPr>
          <w:p w14:paraId="6E6FD577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14:paraId="535D2C64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</w:tr>
      <w:tr w:rsidR="00D50690" w14:paraId="3315CD24" w14:textId="77777777">
        <w:tc>
          <w:tcPr>
            <w:tcW w:w="562" w:type="dxa"/>
            <w:tcMar>
              <w:left w:w="108" w:type="dxa"/>
              <w:right w:w="108" w:type="dxa"/>
            </w:tcMar>
          </w:tcPr>
          <w:p w14:paraId="2A2CAF8D" w14:textId="77777777" w:rsidR="00D50690" w:rsidRDefault="00D5069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Mar>
              <w:left w:w="108" w:type="dxa"/>
              <w:right w:w="108" w:type="dxa"/>
            </w:tcMar>
          </w:tcPr>
          <w:p w14:paraId="0F57727E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Посещаемость сектора активной поддержки (период начисления – 1 матч) 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14:paraId="28CFFD14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малой группы:</w:t>
            </w:r>
          </w:p>
          <w:p w14:paraId="4E2CAFAC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привлечённый человек - 2 балла</w:t>
            </w:r>
          </w:p>
          <w:p w14:paraId="235C374C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 30 человек +0.5 балла за каждого начиная с 31 человека</w:t>
            </w:r>
          </w:p>
          <w:p w14:paraId="23C221F9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 60 человек - +1 балл за каждого, начиная с 61 человека</w:t>
            </w:r>
          </w:p>
          <w:p w14:paraId="699E0C3F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большой группы:  </w:t>
            </w:r>
          </w:p>
          <w:p w14:paraId="6F48AEF7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привлечённый человек - 1 балл</w:t>
            </w:r>
          </w:p>
          <w:p w14:paraId="526D3104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 60 человек +0.5 балла за каждого, начиная с 61 человека</w:t>
            </w:r>
          </w:p>
          <w:p w14:paraId="41FE46E3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 90 человек - +1 балл за каждого, начиная с 91 человека</w:t>
            </w:r>
          </w:p>
          <w:p w14:paraId="52F24389" w14:textId="77777777" w:rsidR="00D50690" w:rsidRDefault="00D50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690" w14:paraId="443279CD" w14:textId="77777777">
        <w:tc>
          <w:tcPr>
            <w:tcW w:w="562" w:type="dxa"/>
            <w:tcMar>
              <w:left w:w="108" w:type="dxa"/>
              <w:right w:w="108" w:type="dxa"/>
            </w:tcMar>
          </w:tcPr>
          <w:p w14:paraId="666BA6E8" w14:textId="77777777" w:rsidR="00D50690" w:rsidRDefault="00D5069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Mar>
              <w:left w:w="108" w:type="dxa"/>
              <w:right w:w="108" w:type="dxa"/>
            </w:tcMar>
          </w:tcPr>
          <w:p w14:paraId="4AEF0166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атрибутики у болельщиков (плакаты, шарфы, флаги, дудки,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стучалки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т.д.) (период начисления – 1 матч)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14:paraId="4E158E34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атрибутики ФК «Рубин» – </w:t>
            </w:r>
            <w:r w:rsidRPr="007548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</w:p>
          <w:p w14:paraId="2BFD4D2A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атрибутики фан-клуба – 10 баллов</w:t>
            </w:r>
          </w:p>
          <w:p w14:paraId="2F8609CB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</w:tr>
      <w:tr w:rsidR="00D50690" w14:paraId="045D5A82" w14:textId="77777777">
        <w:tc>
          <w:tcPr>
            <w:tcW w:w="562" w:type="dxa"/>
            <w:tcMar>
              <w:left w:w="108" w:type="dxa"/>
              <w:right w:w="108" w:type="dxa"/>
            </w:tcMar>
          </w:tcPr>
          <w:p w14:paraId="5F778B22" w14:textId="77777777" w:rsidR="00D50690" w:rsidRDefault="00D5069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Mar>
              <w:left w:w="108" w:type="dxa"/>
              <w:right w:w="108" w:type="dxa"/>
            </w:tcMar>
          </w:tcPr>
          <w:p w14:paraId="08217324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постов в студенческих группах о мероприятиях и матчах ФК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Рубин»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период начисления – в конце сезона, максимум – может меняться в зависимости от количества организованных выездов). 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14:paraId="064AF31D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поста о домашнем</w:t>
            </w:r>
            <w:r w:rsidRPr="0075486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выездном матче с информацией для студентов, информацией о мероприятиях, информацией об участии учебного заведения в мероприятии - 5 баллов за каждый матч</w:t>
            </w:r>
            <w:r w:rsidRPr="0075486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</w:p>
        </w:tc>
      </w:tr>
      <w:tr w:rsidR="00D50690" w14:paraId="050CA323" w14:textId="77777777">
        <w:tc>
          <w:tcPr>
            <w:tcW w:w="562" w:type="dxa"/>
            <w:tcMar>
              <w:left w:w="108" w:type="dxa"/>
              <w:right w:w="108" w:type="dxa"/>
            </w:tcMar>
          </w:tcPr>
          <w:p w14:paraId="0C65DED5" w14:textId="77777777" w:rsidR="00D50690" w:rsidRDefault="00D5069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Mar>
              <w:left w:w="108" w:type="dxa"/>
              <w:right w:w="108" w:type="dxa"/>
            </w:tcMar>
          </w:tcPr>
          <w:p w14:paraId="3B224E4C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Фан-клуба в мероприятиях ФК «Рубин» и организация мероприятий на базе своего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ВУЗа,СУЗа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освещение мероприятия в социальных сетях учебного заведения (период начисления месяц –, максимум – 30 баллов)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14:paraId="2E2286F0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и более мероприятий – 30 баллов</w:t>
            </w:r>
          </w:p>
          <w:p w14:paraId="7D9F6A0B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мероприятие – 15 баллов</w:t>
            </w:r>
          </w:p>
          <w:p w14:paraId="67B4256D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мероприятий – 0 баллов</w:t>
            </w:r>
          </w:p>
        </w:tc>
      </w:tr>
      <w:tr w:rsidR="00D50690" w14:paraId="5584B8BE" w14:textId="77777777">
        <w:trPr>
          <w:trHeight w:val="696"/>
        </w:trPr>
        <w:tc>
          <w:tcPr>
            <w:tcW w:w="562" w:type="dxa"/>
            <w:tcMar>
              <w:left w:w="108" w:type="dxa"/>
              <w:right w:w="108" w:type="dxa"/>
            </w:tcMar>
          </w:tcPr>
          <w:p w14:paraId="50DB35B4" w14:textId="77777777" w:rsidR="00D50690" w:rsidRDefault="00D5069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Mar>
              <w:left w:w="108" w:type="dxa"/>
              <w:right w:w="108" w:type="dxa"/>
            </w:tcMar>
          </w:tcPr>
          <w:p w14:paraId="04A818E1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выездных матчей участниками Фан-клуба (период начисления – 1 выездной матч)</w:t>
            </w:r>
          </w:p>
        </w:tc>
        <w:tc>
          <w:tcPr>
            <w:tcW w:w="4395" w:type="dxa"/>
            <w:tcMar>
              <w:left w:w="108" w:type="dxa"/>
              <w:right w:w="108" w:type="dxa"/>
            </w:tcMar>
          </w:tcPr>
          <w:p w14:paraId="3FCF2516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5 студентов - 5 баллов</w:t>
            </w:r>
          </w:p>
          <w:p w14:paraId="08CEA36C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5 до 10 студентов - 10 баллов</w:t>
            </w:r>
          </w:p>
          <w:p w14:paraId="7A602552" w14:textId="77777777" w:rsidR="00D50690" w:rsidRDefault="0075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 10 студентов – 15 баллов</w:t>
            </w:r>
          </w:p>
        </w:tc>
      </w:tr>
    </w:tbl>
    <w:p w14:paraId="5FB037E6" w14:textId="77777777" w:rsidR="00D50690" w:rsidRDefault="00D506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50690">
      <w:headerReference w:type="default" r:id="rId7"/>
      <w:footerReference w:type="default" r:id="rId8"/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91D2" w14:textId="77777777" w:rsidR="00895D46" w:rsidRDefault="00895D46">
      <w:pPr>
        <w:spacing w:line="240" w:lineRule="auto"/>
      </w:pPr>
      <w:r>
        <w:separator/>
      </w:r>
    </w:p>
  </w:endnote>
  <w:endnote w:type="continuationSeparator" w:id="0">
    <w:p w14:paraId="2216ED55" w14:textId="77777777" w:rsidR="00895D46" w:rsidRDefault="00895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25B8" w14:textId="77777777" w:rsidR="00D50690" w:rsidRDefault="00D50690">
    <w:pPr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3C83" w14:textId="77777777" w:rsidR="00895D46" w:rsidRDefault="00895D46">
      <w:pPr>
        <w:spacing w:after="0"/>
      </w:pPr>
      <w:r>
        <w:separator/>
      </w:r>
    </w:p>
  </w:footnote>
  <w:footnote w:type="continuationSeparator" w:id="0">
    <w:p w14:paraId="7CA3EAF0" w14:textId="77777777" w:rsidR="00895D46" w:rsidRDefault="00895D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258C" w14:textId="77777777" w:rsidR="00D50690" w:rsidRDefault="00D506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070B"/>
    <w:multiLevelType w:val="multilevel"/>
    <w:tmpl w:val="2073070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8722E"/>
    <w:multiLevelType w:val="multilevel"/>
    <w:tmpl w:val="2F08722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F7144EC"/>
    <w:multiLevelType w:val="multilevel"/>
    <w:tmpl w:val="2F7144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03A57A7"/>
    <w:multiLevelType w:val="multilevel"/>
    <w:tmpl w:val="303A57A7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E56474C"/>
    <w:multiLevelType w:val="multilevel"/>
    <w:tmpl w:val="5E564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6167439">
    <w:abstractNumId w:val="4"/>
  </w:num>
  <w:num w:numId="2" w16cid:durableId="1694065532">
    <w:abstractNumId w:val="2"/>
  </w:num>
  <w:num w:numId="3" w16cid:durableId="2084402715">
    <w:abstractNumId w:val="1"/>
  </w:num>
  <w:num w:numId="4" w16cid:durableId="1189223722">
    <w:abstractNumId w:val="3"/>
  </w:num>
  <w:num w:numId="5" w16cid:durableId="189518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E8"/>
    <w:rsid w:val="00010D78"/>
    <w:rsid w:val="000156AB"/>
    <w:rsid w:val="00023F88"/>
    <w:rsid w:val="00060FE2"/>
    <w:rsid w:val="000C05CA"/>
    <w:rsid w:val="00152219"/>
    <w:rsid w:val="001932EA"/>
    <w:rsid w:val="00196AB0"/>
    <w:rsid w:val="001C4435"/>
    <w:rsid w:val="00210259"/>
    <w:rsid w:val="00210AB8"/>
    <w:rsid w:val="002F3F62"/>
    <w:rsid w:val="00395191"/>
    <w:rsid w:val="003E1229"/>
    <w:rsid w:val="003F15AF"/>
    <w:rsid w:val="004C2AA8"/>
    <w:rsid w:val="004C7FBC"/>
    <w:rsid w:val="004D6FE5"/>
    <w:rsid w:val="00527A53"/>
    <w:rsid w:val="005F5F6B"/>
    <w:rsid w:val="006C0C75"/>
    <w:rsid w:val="006D7729"/>
    <w:rsid w:val="00737FE8"/>
    <w:rsid w:val="0075255C"/>
    <w:rsid w:val="0075486A"/>
    <w:rsid w:val="007613D5"/>
    <w:rsid w:val="00767BFD"/>
    <w:rsid w:val="0078116C"/>
    <w:rsid w:val="007A1F7F"/>
    <w:rsid w:val="00803A5E"/>
    <w:rsid w:val="00876064"/>
    <w:rsid w:val="008804D7"/>
    <w:rsid w:val="00895D46"/>
    <w:rsid w:val="008B01E8"/>
    <w:rsid w:val="008E2808"/>
    <w:rsid w:val="0097780B"/>
    <w:rsid w:val="009A0C3E"/>
    <w:rsid w:val="009D1FD4"/>
    <w:rsid w:val="00A1239E"/>
    <w:rsid w:val="00A373C1"/>
    <w:rsid w:val="00AA4D95"/>
    <w:rsid w:val="00AD02F3"/>
    <w:rsid w:val="00AE6011"/>
    <w:rsid w:val="00B03876"/>
    <w:rsid w:val="00B163F6"/>
    <w:rsid w:val="00B81856"/>
    <w:rsid w:val="00BC0647"/>
    <w:rsid w:val="00BC5640"/>
    <w:rsid w:val="00BD02A2"/>
    <w:rsid w:val="00C077C5"/>
    <w:rsid w:val="00CF0563"/>
    <w:rsid w:val="00D15F53"/>
    <w:rsid w:val="00D3399A"/>
    <w:rsid w:val="00D50690"/>
    <w:rsid w:val="00DA62DC"/>
    <w:rsid w:val="00E32D0A"/>
    <w:rsid w:val="00EE7F0D"/>
    <w:rsid w:val="00F317B5"/>
    <w:rsid w:val="00F863C7"/>
    <w:rsid w:val="01115812"/>
    <w:rsid w:val="0DB551AE"/>
    <w:rsid w:val="16BA3352"/>
    <w:rsid w:val="1BD404DB"/>
    <w:rsid w:val="29137ECD"/>
    <w:rsid w:val="2FB774A6"/>
    <w:rsid w:val="36931098"/>
    <w:rsid w:val="37F07337"/>
    <w:rsid w:val="40D554EA"/>
    <w:rsid w:val="53844015"/>
    <w:rsid w:val="59CF3CEC"/>
    <w:rsid w:val="64EB1917"/>
    <w:rsid w:val="7850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E603"/>
  <w15:docId w15:val="{BBAD1F29-CC27-4766-A77C-3C12D91A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Иванов</dc:creator>
  <cp:lastModifiedBy>Marat Vagizov</cp:lastModifiedBy>
  <cp:revision>4</cp:revision>
  <cp:lastPrinted>2025-02-27T06:37:00Z</cp:lastPrinted>
  <dcterms:created xsi:type="dcterms:W3CDTF">2026-01-30T07:12:00Z</dcterms:created>
  <dcterms:modified xsi:type="dcterms:W3CDTF">2026-02-03T10:15:00Z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EEE96C9E708A46DFB1B920EBF37B9CE1_13</vt:lpwstr>
  </property>
</Properties>
</file>